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240" w:lineRule="auto"/>
        <w:jc w:val="center"/>
        <w:rPr>
          <w:rFonts w:ascii="Calibri" w:cs="Calibri" w:eastAsia="Calibri" w:hAnsi="Calibri"/>
          <w:b w:val="1"/>
          <w:bCs w:val="1"/>
          <w:sz w:val="24"/>
          <w:szCs w:val="24"/>
        </w:rPr>
      </w:pPr>
      <w:r w:rsidDel="00000000" w:rsidR="00000000" w:rsidRPr="00000000">
        <w:rPr>
          <w:b w:val="1"/>
          <w:bCs w:val="1"/>
          <w:sz w:val="26"/>
          <w:szCs w:val="26"/>
        </w:rPr>
        <w:drawing>
          <wp:inline distB="114300" distT="114300" distL="114300" distR="114300">
            <wp:extent cx="3114675" cy="962025"/>
            <wp:effectExtent b="0" l="0" r="0" t="0"/>
            <wp:docPr id="2" name="image1.png"/>
            <a:graphic>
              <a:graphicData uri="http://schemas.openxmlformats.org/drawingml/2006/picture">
                <pic:pic>
                  <pic:nvPicPr>
                    <pic:cNvPr id="0" name="image1.png"/>
                    <pic:cNvPicPr preferRelativeResize="0"/>
                  </pic:nvPicPr>
                  <pic:blipFill>
                    <a:blip r:embed="rId7"/>
                    <a:srcRect b="16327" l="0" r="0" t="14966"/>
                    <a:stretch>
                      <a:fillRect/>
                    </a:stretch>
                  </pic:blipFill>
                  <pic:spPr>
                    <a:xfrm>
                      <a:off x="0" y="0"/>
                      <a:ext cx="3114675" cy="96202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ind w:right="-270"/>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Business Office - A/P and Billing Specialist</w:t>
      </w:r>
    </w:p>
    <w:p w:rsidR="00000000" w:rsidDel="00000000" w:rsidP="00000000" w:rsidRDefault="00000000" w:rsidRPr="00000000" w14:paraId="00000003">
      <w:pPr>
        <w:ind w:right="-270"/>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04">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Hawken School is committed to doing school differently and better. We seek to create an inclusive and accepting community where adults are empowered to design educational experiences for students that are deep and learner-centered. Hawken School seeks culturally competent teachers, administrators, and staff members who are committed to equity and social justice, who are comfortable taking risks, and who embrace a growth mindset. We are constantly looking for new ways to inspire student curiosity and agency while remaining dedicated to nurturing compassion and kindness in our students.</w:t>
      </w:r>
    </w:p>
    <w:p w:rsidR="00000000" w:rsidDel="00000000" w:rsidP="00000000" w:rsidRDefault="00000000" w:rsidRPr="00000000" w14:paraId="00000005">
      <w:pPr>
        <w:ind w:right="-27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ind w:right="-27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THE POSITION:  </w:t>
      </w:r>
      <w:r w:rsidDel="00000000" w:rsidR="00000000" w:rsidRPr="00000000">
        <w:rPr>
          <w:rtl w:val="0"/>
        </w:rPr>
      </w:r>
    </w:p>
    <w:p w:rsidR="00000000" w:rsidDel="00000000" w:rsidP="00000000" w:rsidRDefault="00000000" w:rsidRPr="00000000" w14:paraId="00000007">
      <w:pPr>
        <w:shd w:fill="ffffff" w:val="clear"/>
        <w:spacing w:before="240" w:lineRule="auto"/>
        <w:rPr>
          <w:rFonts w:ascii="Calibri" w:cs="Calibri" w:eastAsia="Calibri" w:hAnsi="Calibri"/>
          <w:sz w:val="24"/>
          <w:szCs w:val="24"/>
        </w:rPr>
      </w:pPr>
      <w:r w:rsidDel="00000000" w:rsidR="00000000" w:rsidRPr="00000000">
        <w:rPr>
          <w:rFonts w:ascii="Calibri" w:cs="Calibri" w:eastAsia="Calibri" w:hAnsi="Calibri"/>
          <w:color w:val="333333"/>
          <w:sz w:val="24"/>
          <w:szCs w:val="24"/>
          <w:rtl w:val="0"/>
        </w:rPr>
        <w:t xml:space="preserve">Hawken School is seeking an Accounts Payable professional to perform A/P related duties and student billing within the Business Office.</w:t>
      </w:r>
      <w:r w:rsidDel="00000000" w:rsidR="00000000" w:rsidRPr="00000000">
        <w:rPr>
          <w:rtl w:val="0"/>
        </w:rPr>
      </w:r>
    </w:p>
    <w:p w:rsidR="00000000" w:rsidDel="00000000" w:rsidP="00000000" w:rsidRDefault="00000000" w:rsidRPr="00000000" w14:paraId="00000008">
      <w:pPr>
        <w:ind w:right="-27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9">
      <w:pPr>
        <w:ind w:right="-27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ESSENTIAL DUTIES/RESPONSIBILITIES:  </w:t>
      </w:r>
      <w:r w:rsidDel="00000000" w:rsidR="00000000" w:rsidRPr="00000000">
        <w:rPr>
          <w:rtl w:val="0"/>
        </w:rPr>
      </w:r>
    </w:p>
    <w:p w:rsidR="00000000" w:rsidDel="00000000" w:rsidP="00000000" w:rsidRDefault="00000000" w:rsidRPr="00000000" w14:paraId="0000000A">
      <w:pPr>
        <w:numPr>
          <w:ilvl w:val="0"/>
          <w:numId w:val="2"/>
        </w:numPr>
        <w:shd w:fill="ffffff" w:val="clear"/>
        <w:spacing w:after="0" w:before="240" w:lineRule="auto"/>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Verifies the accuracy of vendor invoices and confirms that the correct general ledger account codes are used</w:t>
      </w:r>
      <w:r w:rsidDel="00000000" w:rsidR="00000000" w:rsidRPr="00000000">
        <w:rPr>
          <w:rtl w:val="0"/>
        </w:rPr>
      </w:r>
    </w:p>
    <w:p w:rsidR="00000000" w:rsidDel="00000000" w:rsidP="00000000" w:rsidRDefault="00000000" w:rsidRPr="00000000" w14:paraId="0000000B">
      <w:pPr>
        <w:numPr>
          <w:ilvl w:val="0"/>
          <w:numId w:val="2"/>
        </w:numPr>
        <w:shd w:fill="ffffff" w:val="clear"/>
        <w:spacing w:after="0" w:before="0" w:lineRule="auto"/>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Reconciliations with the general ledger</w:t>
      </w:r>
      <w:r w:rsidDel="00000000" w:rsidR="00000000" w:rsidRPr="00000000">
        <w:rPr>
          <w:rtl w:val="0"/>
        </w:rPr>
      </w:r>
    </w:p>
    <w:p w:rsidR="00000000" w:rsidDel="00000000" w:rsidP="00000000" w:rsidRDefault="00000000" w:rsidRPr="00000000" w14:paraId="0000000C">
      <w:pPr>
        <w:numPr>
          <w:ilvl w:val="0"/>
          <w:numId w:val="2"/>
        </w:numPr>
        <w:shd w:fill="ffffff" w:val="clear"/>
        <w:spacing w:after="0" w:before="0" w:lineRule="auto"/>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Performs cashiering duties, including the oversight of petty cash allowances, the preparation and delivery of bank deposits, and other financial tasks needed</w:t>
      </w:r>
      <w:r w:rsidDel="00000000" w:rsidR="00000000" w:rsidRPr="00000000">
        <w:rPr>
          <w:rtl w:val="0"/>
        </w:rPr>
      </w:r>
    </w:p>
    <w:p w:rsidR="00000000" w:rsidDel="00000000" w:rsidP="00000000" w:rsidRDefault="00000000" w:rsidRPr="00000000" w14:paraId="0000000D">
      <w:pPr>
        <w:numPr>
          <w:ilvl w:val="0"/>
          <w:numId w:val="2"/>
        </w:numPr>
        <w:shd w:fill="ffffff" w:val="clear"/>
        <w:spacing w:after="0" w:before="0" w:lineRule="auto"/>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Responds to external vendors and internal managers regarding all aspects of the accounts payable process, including processing invoices and assisting with bank account reconciliations</w:t>
      </w:r>
      <w:r w:rsidDel="00000000" w:rsidR="00000000" w:rsidRPr="00000000">
        <w:rPr>
          <w:rtl w:val="0"/>
        </w:rPr>
      </w:r>
    </w:p>
    <w:p w:rsidR="00000000" w:rsidDel="00000000" w:rsidP="00000000" w:rsidRDefault="00000000" w:rsidRPr="00000000" w14:paraId="0000000E">
      <w:pPr>
        <w:numPr>
          <w:ilvl w:val="0"/>
          <w:numId w:val="2"/>
        </w:numPr>
        <w:shd w:fill="ffffff" w:val="clear"/>
        <w:spacing w:after="0" w:before="0" w:lineRule="auto"/>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Generates payment to vendors on a routine schedule and match the check with backup for review by the Controller</w:t>
      </w:r>
      <w:r w:rsidDel="00000000" w:rsidR="00000000" w:rsidRPr="00000000">
        <w:rPr>
          <w:rtl w:val="0"/>
        </w:rPr>
      </w:r>
    </w:p>
    <w:p w:rsidR="00000000" w:rsidDel="00000000" w:rsidP="00000000" w:rsidRDefault="00000000" w:rsidRPr="00000000" w14:paraId="0000000F">
      <w:pPr>
        <w:numPr>
          <w:ilvl w:val="0"/>
          <w:numId w:val="2"/>
        </w:numPr>
        <w:shd w:fill="ffffff" w:val="clear"/>
        <w:spacing w:after="0" w:before="0" w:lineRule="auto"/>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Handles incoming and outgoing mail; general office duties, as needed</w:t>
      </w:r>
      <w:r w:rsidDel="00000000" w:rsidR="00000000" w:rsidRPr="00000000">
        <w:rPr>
          <w:rtl w:val="0"/>
        </w:rPr>
      </w:r>
    </w:p>
    <w:p w:rsidR="00000000" w:rsidDel="00000000" w:rsidP="00000000" w:rsidRDefault="00000000" w:rsidRPr="00000000" w14:paraId="00000010">
      <w:pPr>
        <w:numPr>
          <w:ilvl w:val="0"/>
          <w:numId w:val="2"/>
        </w:numPr>
        <w:shd w:fill="ffffff" w:val="clear"/>
        <w:spacing w:after="0" w:before="0" w:lineRule="auto"/>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Student billing, including following families through FACTS setup to payments and to reminders of payments, incidental billing entry, reconciliations</w:t>
      </w:r>
      <w:r w:rsidDel="00000000" w:rsidR="00000000" w:rsidRPr="00000000">
        <w:rPr>
          <w:rtl w:val="0"/>
        </w:rPr>
      </w:r>
    </w:p>
    <w:p w:rsidR="00000000" w:rsidDel="00000000" w:rsidP="00000000" w:rsidRDefault="00000000" w:rsidRPr="00000000" w14:paraId="00000011">
      <w:pPr>
        <w:numPr>
          <w:ilvl w:val="0"/>
          <w:numId w:val="2"/>
        </w:numPr>
        <w:shd w:fill="ffffff" w:val="clear"/>
        <w:spacing w:after="240" w:before="0" w:lineRule="auto"/>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Other duties of a general bookkeeping/accounting nature</w:t>
      </w:r>
      <w:r w:rsidDel="00000000" w:rsidR="00000000" w:rsidRPr="00000000">
        <w:rPr>
          <w:rtl w:val="0"/>
        </w:rPr>
      </w:r>
    </w:p>
    <w:p w:rsidR="00000000" w:rsidDel="00000000" w:rsidP="00000000" w:rsidRDefault="00000000" w:rsidRPr="00000000" w14:paraId="00000012">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3">
      <w:pPr>
        <w:spacing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QUALIFICATIONS:</w:t>
      </w:r>
      <w:r w:rsidDel="00000000" w:rsidR="00000000" w:rsidRPr="00000000">
        <w:rPr>
          <w:rtl w:val="0"/>
        </w:rPr>
      </w:r>
    </w:p>
    <w:p w:rsidR="00000000" w:rsidDel="00000000" w:rsidP="00000000" w:rsidRDefault="00000000" w:rsidRPr="00000000" w14:paraId="00000014">
      <w:pPr>
        <w:numPr>
          <w:ilvl w:val="0"/>
          <w:numId w:val="1"/>
        </w:numPr>
        <w:shd w:fill="ffffff" w:val="clear"/>
        <w:spacing w:after="0" w:before="240" w:lineRule="auto"/>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Business Degree or equivalent combination of education, skills, and certifications </w:t>
      </w:r>
      <w:r w:rsidDel="00000000" w:rsidR="00000000" w:rsidRPr="00000000">
        <w:rPr>
          <w:rtl w:val="0"/>
        </w:rPr>
      </w:r>
    </w:p>
    <w:p w:rsidR="00000000" w:rsidDel="00000000" w:rsidP="00000000" w:rsidRDefault="00000000" w:rsidRPr="00000000" w14:paraId="00000015">
      <w:pPr>
        <w:numPr>
          <w:ilvl w:val="0"/>
          <w:numId w:val="1"/>
        </w:numPr>
        <w:shd w:fill="ffffff" w:val="clear"/>
        <w:spacing w:after="0" w:before="0" w:lineRule="auto"/>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Strong verbal, written, and interpersonal communication skills</w:t>
      </w:r>
      <w:r w:rsidDel="00000000" w:rsidR="00000000" w:rsidRPr="00000000">
        <w:rPr>
          <w:rtl w:val="0"/>
        </w:rPr>
      </w:r>
    </w:p>
    <w:p w:rsidR="00000000" w:rsidDel="00000000" w:rsidP="00000000" w:rsidRDefault="00000000" w:rsidRPr="00000000" w14:paraId="00000016">
      <w:pPr>
        <w:numPr>
          <w:ilvl w:val="0"/>
          <w:numId w:val="1"/>
        </w:numPr>
        <w:shd w:fill="ffffff" w:val="clear"/>
        <w:spacing w:after="0" w:before="0" w:lineRule="auto"/>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Solid organizational and time management skills</w:t>
      </w:r>
      <w:r w:rsidDel="00000000" w:rsidR="00000000" w:rsidRPr="00000000">
        <w:rPr>
          <w:rtl w:val="0"/>
        </w:rPr>
      </w:r>
    </w:p>
    <w:p w:rsidR="00000000" w:rsidDel="00000000" w:rsidP="00000000" w:rsidRDefault="00000000" w:rsidRPr="00000000" w14:paraId="00000017">
      <w:pPr>
        <w:numPr>
          <w:ilvl w:val="0"/>
          <w:numId w:val="1"/>
        </w:numPr>
        <w:shd w:fill="ffffff" w:val="clear"/>
        <w:spacing w:after="0" w:before="0" w:lineRule="auto"/>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Proficiency with industry-standard accounting software, including Excel (experience with Blackbaud’s Financial Edge a plus)</w:t>
      </w:r>
      <w:r w:rsidDel="00000000" w:rsidR="00000000" w:rsidRPr="00000000">
        <w:rPr>
          <w:rtl w:val="0"/>
        </w:rPr>
      </w:r>
    </w:p>
    <w:p w:rsidR="00000000" w:rsidDel="00000000" w:rsidP="00000000" w:rsidRDefault="00000000" w:rsidRPr="00000000" w14:paraId="00000018">
      <w:pPr>
        <w:numPr>
          <w:ilvl w:val="0"/>
          <w:numId w:val="1"/>
        </w:numPr>
        <w:shd w:fill="ffffff" w:val="clear"/>
        <w:spacing w:after="0" w:before="0" w:lineRule="auto"/>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Excellent problem-solving skills and work ethics</w:t>
      </w:r>
      <w:r w:rsidDel="00000000" w:rsidR="00000000" w:rsidRPr="00000000">
        <w:rPr>
          <w:rtl w:val="0"/>
        </w:rPr>
      </w:r>
    </w:p>
    <w:p w:rsidR="00000000" w:rsidDel="00000000" w:rsidP="00000000" w:rsidRDefault="00000000" w:rsidRPr="00000000" w14:paraId="00000019">
      <w:pPr>
        <w:numPr>
          <w:ilvl w:val="0"/>
          <w:numId w:val="1"/>
        </w:numPr>
        <w:shd w:fill="ffffff" w:val="clear"/>
        <w:spacing w:after="240" w:before="0" w:lineRule="auto"/>
        <w:ind w:left="720" w:hanging="360"/>
        <w:rPr>
          <w:rFonts w:ascii="Calibri" w:cs="Calibri" w:eastAsia="Calibri" w:hAnsi="Calibri"/>
          <w:color w:val="333333"/>
          <w:sz w:val="24"/>
          <w:szCs w:val="24"/>
        </w:rPr>
      </w:pPr>
      <w:r w:rsidDel="00000000" w:rsidR="00000000" w:rsidRPr="00000000">
        <w:rPr>
          <w:rFonts w:ascii="Calibri" w:cs="Calibri" w:eastAsia="Calibri" w:hAnsi="Calibri"/>
          <w:color w:val="333333"/>
          <w:sz w:val="24"/>
          <w:szCs w:val="24"/>
          <w:rtl w:val="0"/>
        </w:rPr>
        <w:t xml:space="preserve">Experience working independently as well as in a team environment</w:t>
      </w:r>
      <w:r w:rsidDel="00000000" w:rsidR="00000000" w:rsidRPr="00000000">
        <w:rPr>
          <w:rtl w:val="0"/>
        </w:rPr>
      </w:r>
    </w:p>
    <w:p w:rsidR="00000000" w:rsidDel="00000000" w:rsidP="00000000" w:rsidRDefault="00000000" w:rsidRPr="00000000" w14:paraId="0000001A">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B">
      <w:pPr>
        <w:shd w:fill="ffffff" w:val="clear"/>
        <w:rPr>
          <w:rFonts w:ascii="Calibri" w:cs="Calibri" w:eastAsia="Calibri" w:hAnsi="Calibri"/>
          <w:b w:val="1"/>
          <w:bCs w:val="1"/>
          <w:color w:val="333333"/>
          <w:sz w:val="24"/>
          <w:szCs w:val="24"/>
        </w:rPr>
      </w:pPr>
      <w:r w:rsidDel="00000000" w:rsidR="00000000" w:rsidRPr="00000000">
        <w:rPr>
          <w:rFonts w:ascii="Calibri" w:cs="Calibri" w:eastAsia="Calibri" w:hAnsi="Calibri"/>
          <w:b w:val="1"/>
          <w:bCs w:val="1"/>
          <w:color w:val="333333"/>
          <w:sz w:val="24"/>
          <w:szCs w:val="24"/>
          <w:rtl w:val="0"/>
        </w:rPr>
        <w:t xml:space="preserve">HAWKEN CANDIDATE COMPETENCIES: </w:t>
      </w:r>
    </w:p>
    <w:p w:rsidR="00000000" w:rsidDel="00000000" w:rsidP="00000000" w:rsidRDefault="00000000" w:rsidRPr="00000000" w14:paraId="0000001C">
      <w:pPr>
        <w:shd w:fill="ffffff" w:val="clear"/>
        <w:ind w:left="0" w:firstLine="0"/>
        <w:rPr>
          <w:rFonts w:ascii="Calibri" w:cs="Calibri" w:eastAsia="Calibri" w:hAnsi="Calibri"/>
          <w:color w:val="333333"/>
          <w:sz w:val="24"/>
          <w:szCs w:val="24"/>
        </w:rPr>
      </w:pPr>
      <w:r w:rsidDel="00000000" w:rsidR="00000000" w:rsidRPr="00000000">
        <w:rPr>
          <w:rFonts w:ascii="Calibri" w:cs="Calibri" w:eastAsia="Calibri" w:hAnsi="Calibri"/>
          <w:b w:val="1"/>
          <w:bCs w:val="1"/>
          <w:color w:val="333333"/>
          <w:sz w:val="24"/>
          <w:szCs w:val="24"/>
          <w:rtl w:val="0"/>
        </w:rPr>
        <w:t xml:space="preserve">Mission, Culture, and Philosophy Alignment: </w:t>
      </w:r>
      <w:r w:rsidDel="00000000" w:rsidR="00000000" w:rsidRPr="00000000">
        <w:rPr>
          <w:rFonts w:ascii="Calibri" w:cs="Calibri" w:eastAsia="Calibri" w:hAnsi="Calibri"/>
          <w:color w:val="333333"/>
          <w:sz w:val="24"/>
          <w:szCs w:val="24"/>
          <w:rtl w:val="0"/>
        </w:rPr>
        <w:t xml:space="preserve">Successful candidates show they can thrive at Hawken and are highly motivated by the school’s mission.</w:t>
      </w:r>
    </w:p>
    <w:p w:rsidR="00000000" w:rsidDel="00000000" w:rsidP="00000000" w:rsidRDefault="00000000" w:rsidRPr="00000000" w14:paraId="0000001D">
      <w:pPr>
        <w:shd w:fill="ffffff" w:val="clear"/>
        <w:ind w:left="0" w:firstLine="0"/>
        <w:rPr>
          <w:rFonts w:ascii="Calibri" w:cs="Calibri" w:eastAsia="Calibri" w:hAnsi="Calibri"/>
          <w:color w:val="333333"/>
          <w:sz w:val="24"/>
          <w:szCs w:val="24"/>
        </w:rPr>
      </w:pPr>
      <w:r w:rsidDel="00000000" w:rsidR="00000000" w:rsidRPr="00000000">
        <w:rPr>
          <w:rFonts w:ascii="Calibri" w:cs="Calibri" w:eastAsia="Calibri" w:hAnsi="Calibri"/>
          <w:b w:val="1"/>
          <w:bCs w:val="1"/>
          <w:color w:val="333333"/>
          <w:sz w:val="24"/>
          <w:szCs w:val="24"/>
          <w:rtl w:val="0"/>
        </w:rPr>
        <w:t xml:space="preserve">Fair Play: Diversity, Equity, Inclusion &amp; Justice:</w:t>
      </w:r>
      <w:r w:rsidDel="00000000" w:rsidR="00000000" w:rsidRPr="00000000">
        <w:rPr>
          <w:rFonts w:ascii="Calibri" w:cs="Calibri" w:eastAsia="Calibri" w:hAnsi="Calibri"/>
          <w:color w:val="333333"/>
          <w:sz w:val="24"/>
          <w:szCs w:val="24"/>
          <w:rtl w:val="0"/>
        </w:rPr>
        <w:t xml:space="preserve"> Successful candidates indicate a commitment to and have experience with serving students and communities equitably.</w:t>
      </w:r>
    </w:p>
    <w:p w:rsidR="00000000" w:rsidDel="00000000" w:rsidP="00000000" w:rsidRDefault="00000000" w:rsidRPr="00000000" w14:paraId="0000001E">
      <w:pPr>
        <w:shd w:fill="ffffff" w:val="clear"/>
        <w:ind w:left="0" w:firstLine="0"/>
        <w:rPr>
          <w:rFonts w:ascii="Calibri" w:cs="Calibri" w:eastAsia="Calibri" w:hAnsi="Calibri"/>
          <w:b w:val="1"/>
          <w:bCs w:val="1"/>
          <w:color w:val="333333"/>
          <w:sz w:val="24"/>
          <w:szCs w:val="24"/>
        </w:rPr>
      </w:pPr>
      <w:r w:rsidDel="00000000" w:rsidR="00000000" w:rsidRPr="00000000">
        <w:rPr>
          <w:rFonts w:ascii="Calibri" w:cs="Calibri" w:eastAsia="Calibri" w:hAnsi="Calibri"/>
          <w:b w:val="1"/>
          <w:bCs w:val="1"/>
          <w:color w:val="333333"/>
          <w:sz w:val="24"/>
          <w:szCs w:val="24"/>
          <w:rtl w:val="0"/>
        </w:rPr>
        <w:t xml:space="preserve">Relationship Building and Cultivation: </w:t>
      </w:r>
      <w:r w:rsidDel="00000000" w:rsidR="00000000" w:rsidRPr="00000000">
        <w:rPr>
          <w:rFonts w:ascii="Calibri" w:cs="Calibri" w:eastAsia="Calibri" w:hAnsi="Calibri"/>
          <w:color w:val="333333"/>
          <w:sz w:val="24"/>
          <w:szCs w:val="24"/>
          <w:rtl w:val="0"/>
        </w:rPr>
        <w:t xml:space="preserve">Successful candidates show they can build relationships throughout the Hawken community.</w:t>
      </w:r>
      <w:r w:rsidDel="00000000" w:rsidR="00000000" w:rsidRPr="00000000">
        <w:rPr>
          <w:rtl w:val="0"/>
        </w:rPr>
      </w:r>
    </w:p>
    <w:p w:rsidR="00000000" w:rsidDel="00000000" w:rsidP="00000000" w:rsidRDefault="00000000" w:rsidRPr="00000000" w14:paraId="0000001F">
      <w:pPr>
        <w:shd w:fill="ffffff" w:val="clear"/>
        <w:ind w:left="0" w:firstLine="0"/>
        <w:rPr>
          <w:rFonts w:ascii="Calibri" w:cs="Calibri" w:eastAsia="Calibri" w:hAnsi="Calibri"/>
          <w:color w:val="333333"/>
          <w:sz w:val="24"/>
          <w:szCs w:val="24"/>
        </w:rPr>
      </w:pPr>
      <w:r w:rsidDel="00000000" w:rsidR="00000000" w:rsidRPr="00000000">
        <w:rPr>
          <w:rFonts w:ascii="Calibri" w:cs="Calibri" w:eastAsia="Calibri" w:hAnsi="Calibri"/>
          <w:b w:val="1"/>
          <w:bCs w:val="1"/>
          <w:color w:val="333333"/>
          <w:sz w:val="24"/>
          <w:szCs w:val="24"/>
          <w:rtl w:val="0"/>
        </w:rPr>
        <w:t xml:space="preserve">Content Knowledge: </w:t>
      </w:r>
      <w:r w:rsidDel="00000000" w:rsidR="00000000" w:rsidRPr="00000000">
        <w:rPr>
          <w:rFonts w:ascii="Calibri" w:cs="Calibri" w:eastAsia="Calibri" w:hAnsi="Calibri"/>
          <w:color w:val="333333"/>
          <w:sz w:val="24"/>
          <w:szCs w:val="24"/>
          <w:rtl w:val="0"/>
        </w:rPr>
        <w:t xml:space="preserve">Successful candidates </w:t>
      </w:r>
      <w:r w:rsidDel="00000000" w:rsidR="00000000" w:rsidRPr="00000000">
        <w:rPr>
          <w:rFonts w:ascii="Calibri" w:cs="Calibri" w:eastAsia="Calibri" w:hAnsi="Calibri"/>
          <w:sz w:val="24"/>
          <w:szCs w:val="24"/>
          <w:rtl w:val="0"/>
        </w:rPr>
        <w:t xml:space="preserve">demonstrate depth in content area knowledge as well as an ability to inspire students to a high level of excellence and challenge and take a student-centered approach to all aspects of their work.</w:t>
      </w:r>
      <w:r w:rsidDel="00000000" w:rsidR="00000000" w:rsidRPr="00000000">
        <w:rPr>
          <w:rtl w:val="0"/>
        </w:rPr>
      </w:r>
    </w:p>
    <w:p w:rsidR="00000000" w:rsidDel="00000000" w:rsidP="00000000" w:rsidRDefault="00000000" w:rsidRPr="00000000" w14:paraId="00000020">
      <w:pPr>
        <w:shd w:fill="ffffff" w:val="clear"/>
        <w:ind w:left="0" w:firstLine="0"/>
        <w:rPr>
          <w:rFonts w:ascii="Calibri" w:cs="Calibri" w:eastAsia="Calibri" w:hAnsi="Calibri"/>
          <w:b w:val="1"/>
          <w:bCs w:val="1"/>
          <w:color w:val="333333"/>
          <w:sz w:val="24"/>
          <w:szCs w:val="24"/>
        </w:rPr>
      </w:pPr>
      <w:r w:rsidDel="00000000" w:rsidR="00000000" w:rsidRPr="00000000">
        <w:rPr>
          <w:rFonts w:ascii="Calibri" w:cs="Calibri" w:eastAsia="Calibri" w:hAnsi="Calibri"/>
          <w:b w:val="1"/>
          <w:bCs w:val="1"/>
          <w:color w:val="333333"/>
          <w:sz w:val="24"/>
          <w:szCs w:val="24"/>
          <w:rtl w:val="0"/>
        </w:rPr>
        <w:t xml:space="preserve">Humility and Growth Mindset: </w:t>
      </w:r>
      <w:r w:rsidDel="00000000" w:rsidR="00000000" w:rsidRPr="00000000">
        <w:rPr>
          <w:rFonts w:ascii="Calibri" w:cs="Calibri" w:eastAsia="Calibri" w:hAnsi="Calibri"/>
          <w:color w:val="333333"/>
          <w:sz w:val="24"/>
          <w:szCs w:val="24"/>
          <w:rtl w:val="0"/>
        </w:rPr>
        <w:t xml:space="preserve">Successful candidates are eager to learn new approaches and methods and be able to team effectively with others.</w:t>
      </w:r>
      <w:r w:rsidDel="00000000" w:rsidR="00000000" w:rsidRPr="00000000">
        <w:rPr>
          <w:rtl w:val="0"/>
        </w:rPr>
      </w:r>
    </w:p>
    <w:p w:rsidR="00000000" w:rsidDel="00000000" w:rsidP="00000000" w:rsidRDefault="00000000" w:rsidRPr="00000000" w14:paraId="00000021">
      <w:pPr>
        <w:shd w:fill="ffffff" w:val="clear"/>
        <w:ind w:left="0" w:firstLine="0"/>
        <w:rPr>
          <w:rFonts w:ascii="Calibri" w:cs="Calibri" w:eastAsia="Calibri" w:hAnsi="Calibri"/>
          <w:sz w:val="24"/>
          <w:szCs w:val="24"/>
        </w:rPr>
      </w:pPr>
      <w:r w:rsidDel="00000000" w:rsidR="00000000" w:rsidRPr="00000000">
        <w:rPr>
          <w:rFonts w:ascii="Calibri" w:cs="Calibri" w:eastAsia="Calibri" w:hAnsi="Calibri"/>
          <w:b w:val="1"/>
          <w:bCs w:val="1"/>
          <w:color w:val="333333"/>
          <w:sz w:val="24"/>
          <w:szCs w:val="24"/>
          <w:rtl w:val="0"/>
        </w:rPr>
        <w:t xml:space="preserve">Approach to Work: </w:t>
      </w:r>
      <w:r w:rsidDel="00000000" w:rsidR="00000000" w:rsidRPr="00000000">
        <w:rPr>
          <w:rFonts w:ascii="Calibri" w:cs="Calibri" w:eastAsia="Calibri" w:hAnsi="Calibri"/>
          <w:color w:val="333333"/>
          <w:sz w:val="24"/>
          <w:szCs w:val="24"/>
          <w:rtl w:val="0"/>
        </w:rPr>
        <w:t xml:space="preserve">Successful candidates show initiative and agency with a commitment toward feedback and flexible problem-solving.</w:t>
      </w:r>
      <w:r w:rsidDel="00000000" w:rsidR="00000000" w:rsidRPr="00000000">
        <w:rPr>
          <w:rtl w:val="0"/>
        </w:rPr>
      </w:r>
    </w:p>
    <w:p w:rsidR="00000000" w:rsidDel="00000000" w:rsidP="00000000" w:rsidRDefault="00000000" w:rsidRPr="00000000" w14:paraId="00000022">
      <w:pPr>
        <w:ind w:right="-270"/>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23">
      <w:pPr>
        <w:ind w:right="-270"/>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THE SCHOOL:</w:t>
      </w:r>
    </w:p>
    <w:p w:rsidR="00000000" w:rsidDel="00000000" w:rsidP="00000000" w:rsidRDefault="00000000" w:rsidRPr="00000000" w14:paraId="00000024">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Founded on the ideal that “the better self shall prevail and each generation introduces its successor to a higher plane of life,” Hawken School is a coeducational independent day school with 1,600 students in toddler through grade 12. Our four campuses are located within 25 minutes of downtown Cleveland, and an urban extension center in the city’s museum district provides a demanding and integrated course of study in a diverse and dynamic environment.</w:t>
      </w:r>
    </w:p>
    <w:p w:rsidR="00000000" w:rsidDel="00000000" w:rsidP="00000000" w:rsidRDefault="00000000" w:rsidRPr="00000000" w14:paraId="00000025">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 learn more about us, visit </w:t>
      </w:r>
      <w:hyperlink r:id="rId8">
        <w:r w:rsidDel="00000000" w:rsidR="00000000" w:rsidRPr="00000000">
          <w:rPr>
            <w:rFonts w:ascii="Calibri" w:cs="Calibri" w:eastAsia="Calibri" w:hAnsi="Calibri"/>
            <w:color w:val="1155cc"/>
            <w:sz w:val="24"/>
            <w:szCs w:val="24"/>
            <w:u w:val="single"/>
            <w:rtl w:val="0"/>
          </w:rPr>
          <w:t xml:space="preserve">www.hawken.edu</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6">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7">
      <w:pPr>
        <w:ind w:right="-270"/>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HOW TO APPLY:</w:t>
      </w:r>
    </w:p>
    <w:p w:rsidR="00000000" w:rsidDel="00000000" w:rsidP="00000000" w:rsidRDefault="00000000" w:rsidRPr="00000000" w14:paraId="00000028">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Submit an employment application through </w:t>
      </w:r>
      <w:hyperlink r:id="rId9">
        <w:r w:rsidDel="00000000" w:rsidR="00000000" w:rsidRPr="00000000">
          <w:rPr>
            <w:rFonts w:ascii="Calibri" w:cs="Calibri" w:eastAsia="Calibri" w:hAnsi="Calibri"/>
            <w:color w:val="1155cc"/>
            <w:sz w:val="24"/>
            <w:szCs w:val="24"/>
            <w:u w:val="single"/>
            <w:rtl w:val="0"/>
          </w:rPr>
          <w:t xml:space="preserve">this link</w:t>
        </w:r>
      </w:hyperlink>
      <w:r w:rsidDel="00000000" w:rsidR="00000000" w:rsidRPr="00000000">
        <w:rPr>
          <w:rFonts w:ascii="Calibri" w:cs="Calibri" w:eastAsia="Calibri" w:hAnsi="Calibri"/>
          <w:sz w:val="24"/>
          <w:szCs w:val="24"/>
          <w:rtl w:val="0"/>
        </w:rPr>
        <w:t xml:space="preserve">. Address your cover letter to </w:t>
      </w:r>
      <w:r w:rsidDel="00000000" w:rsidR="00000000" w:rsidRPr="00000000">
        <w:rPr>
          <w:rFonts w:ascii="Calibri" w:cs="Calibri" w:eastAsia="Calibri" w:hAnsi="Calibri"/>
          <w:b w:val="1"/>
          <w:bCs w:val="1"/>
          <w:sz w:val="24"/>
          <w:szCs w:val="24"/>
          <w:rtl w:val="0"/>
        </w:rPr>
        <w:t xml:space="preserve">Jennifer Kercher, Controller.</w:t>
      </w:r>
      <w:r w:rsidDel="00000000" w:rsidR="00000000" w:rsidRPr="00000000">
        <w:rPr>
          <w:rtl w:val="0"/>
        </w:rPr>
      </w:r>
    </w:p>
    <w:p w:rsidR="00000000" w:rsidDel="00000000" w:rsidP="00000000" w:rsidRDefault="00000000" w:rsidRPr="00000000" w14:paraId="00000029">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A">
      <w:pPr>
        <w:ind w:right="-27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Hawken School is an equal-opportunity employer dedicated to promoting all forms of diversity in the workplace and in our student body. We strongly urge all qualified individuals to apply.</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form.jotform.com/251125505068047"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www.hawken.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3VSATvMaRau6D8EMYsLQYrbW6A==">CgMxLjA4AHIhMWhaZkJObHBsZWJ0NjJXVklPdXdHVHI1eHh4U1paLVl2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